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DF455" w14:textId="77777777" w:rsidR="0005307C" w:rsidRDefault="0005307C" w:rsidP="000530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31B3565E" w14:textId="77777777" w:rsidR="0005307C" w:rsidRDefault="0005307C" w:rsidP="000530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480526CB" w14:textId="77777777" w:rsidR="0005307C" w:rsidRPr="005653A6" w:rsidRDefault="0005307C" w:rsidP="000530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08AE2100" w14:textId="77777777" w:rsidR="0005307C" w:rsidRPr="00E8612C" w:rsidRDefault="0005307C" w:rsidP="0005307C">
      <w:pPr>
        <w:widowControl w:val="0"/>
        <w:spacing w:after="240" w:line="240" w:lineRule="auto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1B34BC04" w14:textId="77777777" w:rsidR="0005307C" w:rsidRPr="006B38C3" w:rsidRDefault="0005307C" w:rsidP="000530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511DB613" w14:textId="77777777" w:rsidR="0005307C" w:rsidRPr="006B38C3" w:rsidRDefault="0005307C" w:rsidP="000530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BDEE1D2" w14:textId="77777777" w:rsidR="0005307C" w:rsidRPr="006B38C3" w:rsidRDefault="0005307C" w:rsidP="000530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08A3D36" w14:textId="77777777" w:rsidR="0005307C" w:rsidRPr="006B38C3" w:rsidRDefault="0005307C" w:rsidP="000530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425B0746" w14:textId="77777777" w:rsidR="0005307C" w:rsidRPr="006B38C3" w:rsidRDefault="0005307C" w:rsidP="000530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3932ED49" w14:textId="77777777" w:rsidR="0005307C" w:rsidRPr="006B38C3" w:rsidRDefault="0005307C" w:rsidP="000530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71C5CFBA" w14:textId="77777777" w:rsidR="0005307C" w:rsidRPr="006B38C3" w:rsidRDefault="0005307C" w:rsidP="000530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4CBEF3FA" w14:textId="77777777" w:rsidR="0005307C" w:rsidRDefault="0005307C" w:rsidP="0005307C">
      <w:pPr>
        <w:spacing w:before="24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54A29CC1" w14:textId="77777777" w:rsidR="0005307C" w:rsidRDefault="0005307C" w:rsidP="000530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„nepodkročitelné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+/- 10% od zadaných parametrů. Musí však být dosaženo naplnění požadovaných medicínských výkonů.</w:t>
      </w:r>
    </w:p>
    <w:p w14:paraId="7D647745" w14:textId="77777777" w:rsidR="0005307C" w:rsidRDefault="0005307C" w:rsidP="000530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270EA17D" w14:textId="12408622" w:rsidR="0005307C" w:rsidRDefault="0005307C" w:rsidP="0005307C">
      <w:pPr>
        <w:rPr>
          <w:rFonts w:ascii="Tahoma" w:hAnsi="Tahoma" w:cs="Tahoma"/>
          <w:b/>
          <w:sz w:val="20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3A800483" w14:textId="77777777" w:rsidR="0005307C" w:rsidRDefault="0005307C" w:rsidP="008741A7">
      <w:pPr>
        <w:rPr>
          <w:rFonts w:ascii="Tahoma" w:hAnsi="Tahoma" w:cs="Tahoma"/>
          <w:b/>
          <w:sz w:val="20"/>
        </w:rPr>
      </w:pPr>
    </w:p>
    <w:p w14:paraId="575C8531" w14:textId="7756080E" w:rsidR="004C21E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r w:rsidR="000B00D3">
        <w:rPr>
          <w:rFonts w:ascii="Tahoma" w:hAnsi="Tahoma" w:cs="Tahoma"/>
          <w:b/>
          <w:sz w:val="20"/>
        </w:rPr>
        <w:t>Přístroj pro intermitentní vakuovou terapii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89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B971CFB" w14:textId="77777777" w:rsidTr="00F86CCB">
        <w:tc>
          <w:tcPr>
            <w:tcW w:w="5721" w:type="dxa"/>
            <w:gridSpan w:val="2"/>
          </w:tcPr>
          <w:p w14:paraId="0643A02A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Evidence v seznamu rzpro.cz:</w:t>
            </w:r>
          </w:p>
        </w:tc>
        <w:tc>
          <w:tcPr>
            <w:tcW w:w="3233" w:type="dxa"/>
            <w:gridSpan w:val="2"/>
          </w:tcPr>
          <w:p w14:paraId="6B6422C7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8F05C5">
        <w:tc>
          <w:tcPr>
            <w:tcW w:w="5132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574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8F05C5">
        <w:tc>
          <w:tcPr>
            <w:tcW w:w="5132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574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7474A2A6" w14:textId="77777777" w:rsidTr="008F05C5">
        <w:tc>
          <w:tcPr>
            <w:tcW w:w="5132" w:type="dxa"/>
            <w:vAlign w:val="center"/>
          </w:tcPr>
          <w:p w14:paraId="0267A167" w14:textId="68D90D89" w:rsidR="008741A7" w:rsidRPr="00E44736" w:rsidRDefault="000B00D3" w:rsidP="006C22B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  <w:t>Přístroj pro provádění intermitentní vakuové terapie – střídání působení negativního a pozitivního tlaku na dolní končetiny s výsuvem</w:t>
            </w:r>
          </w:p>
        </w:tc>
        <w:tc>
          <w:tcPr>
            <w:tcW w:w="1574" w:type="dxa"/>
            <w:gridSpan w:val="2"/>
          </w:tcPr>
          <w:p w14:paraId="5CA78C09" w14:textId="77777777" w:rsidR="008741A7" w:rsidRPr="003A5F96" w:rsidRDefault="008741A7" w:rsidP="00F86CCB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8741A7" w:rsidRPr="003A5F96" w:rsidRDefault="008741A7" w:rsidP="00F86CCB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C22B6" w:rsidRPr="005A6ACC" w14:paraId="7E807B22" w14:textId="77777777" w:rsidTr="008F05C5">
        <w:tc>
          <w:tcPr>
            <w:tcW w:w="5132" w:type="dxa"/>
            <w:vAlign w:val="center"/>
          </w:tcPr>
          <w:p w14:paraId="68E779C4" w14:textId="43874D0F" w:rsidR="006C22B6" w:rsidRDefault="000B00D3" w:rsidP="006C22B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  <w:t>Přístroj musí zvládnout minimálně 10 hodin nepřetržitého provozu</w:t>
            </w:r>
          </w:p>
        </w:tc>
        <w:tc>
          <w:tcPr>
            <w:tcW w:w="1574" w:type="dxa"/>
            <w:gridSpan w:val="2"/>
          </w:tcPr>
          <w:p w14:paraId="13374D24" w14:textId="77777777" w:rsidR="006C22B6" w:rsidRPr="003A5F96" w:rsidRDefault="006C22B6" w:rsidP="00F86CCB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6C22B6" w:rsidRPr="003A5F96" w:rsidRDefault="006C22B6" w:rsidP="00F86CCB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F05C5" w:rsidRPr="005A6ACC" w14:paraId="4A4966A3" w14:textId="77777777" w:rsidTr="008F05C5">
        <w:tc>
          <w:tcPr>
            <w:tcW w:w="5132" w:type="dxa"/>
            <w:vAlign w:val="center"/>
          </w:tcPr>
          <w:p w14:paraId="767DB3B4" w14:textId="234281C1" w:rsidR="008F05C5" w:rsidRDefault="008F05C5" w:rsidP="008F05C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  <w:t>Integrovaný ovládací panel umístěný mimo dosah pacienta</w:t>
            </w:r>
          </w:p>
        </w:tc>
        <w:tc>
          <w:tcPr>
            <w:tcW w:w="1574" w:type="dxa"/>
            <w:gridSpan w:val="2"/>
          </w:tcPr>
          <w:p w14:paraId="4F63E8EA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6EB41D5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F05C5" w:rsidRPr="005A6ACC" w14:paraId="42259E1C" w14:textId="77777777" w:rsidTr="008F05C5">
        <w:tc>
          <w:tcPr>
            <w:tcW w:w="5132" w:type="dxa"/>
            <w:vAlign w:val="center"/>
          </w:tcPr>
          <w:p w14:paraId="6235FE47" w14:textId="0243A4DB" w:rsidR="008F05C5" w:rsidRDefault="008F05C5" w:rsidP="008F05C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  <w:t>Přístroj je vybaven pohotovostním tlačítkem pro nouzové vypnutí přístroje v případě potíží</w:t>
            </w:r>
          </w:p>
        </w:tc>
        <w:tc>
          <w:tcPr>
            <w:tcW w:w="1574" w:type="dxa"/>
            <w:gridSpan w:val="2"/>
          </w:tcPr>
          <w:p w14:paraId="4C68D35E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C81945D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C21E5" w:rsidRPr="005A6ACC" w14:paraId="64482EE8" w14:textId="77777777" w:rsidTr="008F05C5">
        <w:tc>
          <w:tcPr>
            <w:tcW w:w="5132" w:type="dxa"/>
            <w:vAlign w:val="center"/>
          </w:tcPr>
          <w:p w14:paraId="688F8C29" w14:textId="4C5F1730" w:rsidR="004C21E5" w:rsidRDefault="004C21E5" w:rsidP="008F05C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  <w:t>Napájecí napětí: 230 V/ 50 Hz, 800 VA</w:t>
            </w:r>
          </w:p>
        </w:tc>
        <w:tc>
          <w:tcPr>
            <w:tcW w:w="1574" w:type="dxa"/>
            <w:gridSpan w:val="2"/>
          </w:tcPr>
          <w:p w14:paraId="6600DE8E" w14:textId="77777777" w:rsidR="004C21E5" w:rsidRPr="003A5F96" w:rsidRDefault="004C21E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A66C95F" w14:textId="77777777" w:rsidR="004C21E5" w:rsidRPr="003A5F96" w:rsidRDefault="004C21E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C21E5" w:rsidRPr="005A6ACC" w14:paraId="76E4E67D" w14:textId="77777777" w:rsidTr="008F05C5">
        <w:tc>
          <w:tcPr>
            <w:tcW w:w="5132" w:type="dxa"/>
            <w:vAlign w:val="center"/>
          </w:tcPr>
          <w:p w14:paraId="4893E4B8" w14:textId="5DAE3459" w:rsidR="004C21E5" w:rsidRDefault="004C21E5" w:rsidP="008F05C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  <w:lastRenderedPageBreak/>
              <w:t>Hmotnost přístroje: max. 200 kg</w:t>
            </w:r>
          </w:p>
        </w:tc>
        <w:tc>
          <w:tcPr>
            <w:tcW w:w="1574" w:type="dxa"/>
            <w:gridSpan w:val="2"/>
          </w:tcPr>
          <w:p w14:paraId="6CBA482C" w14:textId="77777777" w:rsidR="004C21E5" w:rsidRPr="003A5F96" w:rsidRDefault="004C21E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16FBE50" w14:textId="77777777" w:rsidR="004C21E5" w:rsidRPr="003A5F96" w:rsidRDefault="004C21E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C21E5" w:rsidRPr="005A6ACC" w14:paraId="4061C713" w14:textId="77777777" w:rsidTr="008F05C5">
        <w:tc>
          <w:tcPr>
            <w:tcW w:w="5132" w:type="dxa"/>
            <w:vAlign w:val="center"/>
          </w:tcPr>
          <w:p w14:paraId="7040E467" w14:textId="2307ED6F" w:rsidR="004C21E5" w:rsidRPr="004C21E5" w:rsidRDefault="004C21E5" w:rsidP="008F05C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  <w:t>Nosnost přístroje: min. 110 kg</w:t>
            </w:r>
          </w:p>
        </w:tc>
        <w:tc>
          <w:tcPr>
            <w:tcW w:w="1574" w:type="dxa"/>
            <w:gridSpan w:val="2"/>
          </w:tcPr>
          <w:p w14:paraId="04872E0B" w14:textId="77777777" w:rsidR="004C21E5" w:rsidRPr="003A5F96" w:rsidRDefault="004C21E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0FE21C1" w14:textId="77777777" w:rsidR="004C21E5" w:rsidRPr="003A5F96" w:rsidRDefault="004C21E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F05C5" w:rsidRPr="005A6ACC" w14:paraId="6A3C8F63" w14:textId="77777777" w:rsidTr="008F05C5">
        <w:tc>
          <w:tcPr>
            <w:tcW w:w="5132" w:type="dxa"/>
            <w:vAlign w:val="center"/>
          </w:tcPr>
          <w:p w14:paraId="215980B0" w14:textId="1B8F8943" w:rsidR="008F05C5" w:rsidRPr="008F05C5" w:rsidRDefault="008F05C5" w:rsidP="008F05C5">
            <w:pPr>
              <w:spacing w:before="60" w:after="60" w:line="240" w:lineRule="auto"/>
              <w:rPr>
                <w:rFonts w:ascii="Tahoma" w:eastAsiaTheme="minorHAnsi" w:hAnsi="Tahoma" w:cs="Tahoma"/>
                <w:b/>
                <w:bCs/>
                <w:sz w:val="19"/>
                <w:szCs w:val="19"/>
                <w:lang w:eastAsia="en-US"/>
              </w:rPr>
            </w:pPr>
            <w:r w:rsidRPr="008F05C5">
              <w:rPr>
                <w:rFonts w:ascii="Tahoma" w:eastAsiaTheme="minorHAnsi" w:hAnsi="Tahoma" w:cs="Tahoma"/>
                <w:b/>
                <w:bCs/>
                <w:sz w:val="19"/>
                <w:szCs w:val="19"/>
                <w:lang w:eastAsia="en-US"/>
              </w:rPr>
              <w:t>Terapeutické programy a tlakové fáze</w:t>
            </w:r>
          </w:p>
        </w:tc>
        <w:tc>
          <w:tcPr>
            <w:tcW w:w="1574" w:type="dxa"/>
            <w:gridSpan w:val="2"/>
          </w:tcPr>
          <w:p w14:paraId="01AA9F8E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09B7C63C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F05C5" w:rsidRPr="005A6ACC" w14:paraId="1575793D" w14:textId="77777777" w:rsidTr="008F05C5">
        <w:tc>
          <w:tcPr>
            <w:tcW w:w="5132" w:type="dxa"/>
            <w:vAlign w:val="center"/>
          </w:tcPr>
          <w:p w14:paraId="76F1154F" w14:textId="2C944C37" w:rsidR="008F05C5" w:rsidRDefault="008F05C5" w:rsidP="008F05C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  <w:t>Přednastavené terapeutické programy – minimálně 15 programů</w:t>
            </w:r>
          </w:p>
        </w:tc>
        <w:tc>
          <w:tcPr>
            <w:tcW w:w="1574" w:type="dxa"/>
            <w:gridSpan w:val="2"/>
          </w:tcPr>
          <w:p w14:paraId="19CB6EEA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F05C5" w:rsidRPr="005A6ACC" w14:paraId="48C98098" w14:textId="77777777" w:rsidTr="008F05C5">
        <w:tc>
          <w:tcPr>
            <w:tcW w:w="5132" w:type="dxa"/>
            <w:vAlign w:val="center"/>
          </w:tcPr>
          <w:p w14:paraId="3099EC35" w14:textId="67F6C908" w:rsidR="008F05C5" w:rsidRDefault="008F05C5" w:rsidP="008F05C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  <w:t>Délka terapeutických programů v rozmezí minimálně 25–45 minut</w:t>
            </w:r>
          </w:p>
        </w:tc>
        <w:tc>
          <w:tcPr>
            <w:tcW w:w="1574" w:type="dxa"/>
            <w:gridSpan w:val="2"/>
          </w:tcPr>
          <w:p w14:paraId="1C078B4B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F05C5" w:rsidRPr="005A6ACC" w14:paraId="5F08E6E4" w14:textId="77777777" w:rsidTr="008F05C5">
        <w:tc>
          <w:tcPr>
            <w:tcW w:w="5132" w:type="dxa"/>
            <w:vAlign w:val="center"/>
          </w:tcPr>
          <w:p w14:paraId="3990B5A3" w14:textId="74A04E41" w:rsidR="008F05C5" w:rsidRPr="00E44736" w:rsidRDefault="008F05C5" w:rsidP="008F05C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  <w:t>Manuální nastavení individuálních terapií</w:t>
            </w:r>
          </w:p>
        </w:tc>
        <w:tc>
          <w:tcPr>
            <w:tcW w:w="1574" w:type="dxa"/>
            <w:gridSpan w:val="2"/>
          </w:tcPr>
          <w:p w14:paraId="7F950773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F05C5" w:rsidRPr="005A6ACC" w14:paraId="660FFD10" w14:textId="77777777" w:rsidTr="008F05C5">
        <w:tc>
          <w:tcPr>
            <w:tcW w:w="5132" w:type="dxa"/>
            <w:vAlign w:val="center"/>
          </w:tcPr>
          <w:p w14:paraId="6B74A7C5" w14:textId="2743EB93" w:rsidR="008F05C5" w:rsidRDefault="008F05C5" w:rsidP="008F05C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  <w:t>Nastavitelná délka terapie v rozmezí minimálně 1-90 minut</w:t>
            </w:r>
          </w:p>
        </w:tc>
        <w:tc>
          <w:tcPr>
            <w:tcW w:w="1574" w:type="dxa"/>
            <w:gridSpan w:val="2"/>
          </w:tcPr>
          <w:p w14:paraId="7555192A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F05C5" w:rsidRPr="005A6ACC" w14:paraId="14984B43" w14:textId="77777777" w:rsidTr="008F05C5">
        <w:tc>
          <w:tcPr>
            <w:tcW w:w="5132" w:type="dxa"/>
            <w:vAlign w:val="center"/>
          </w:tcPr>
          <w:p w14:paraId="6A1FFC15" w14:textId="6735B185" w:rsidR="008F05C5" w:rsidRDefault="008F05C5" w:rsidP="008F05C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  <w:t>Délka fáze negativního tlaku: min. 2 s, max. 30 s</w:t>
            </w:r>
          </w:p>
        </w:tc>
        <w:tc>
          <w:tcPr>
            <w:tcW w:w="1574" w:type="dxa"/>
            <w:gridSpan w:val="2"/>
          </w:tcPr>
          <w:p w14:paraId="6816A098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1BE7CC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F05C5" w:rsidRPr="005A6ACC" w14:paraId="56768B52" w14:textId="77777777" w:rsidTr="008F05C5">
        <w:tc>
          <w:tcPr>
            <w:tcW w:w="5132" w:type="dxa"/>
            <w:vAlign w:val="center"/>
          </w:tcPr>
          <w:p w14:paraId="79168758" w14:textId="338B2748" w:rsidR="008F05C5" w:rsidRDefault="008F05C5" w:rsidP="008F05C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  <w:t>Délka fáze pozitivního tlaku: min. 2 s, max. 30 s</w:t>
            </w:r>
          </w:p>
        </w:tc>
        <w:tc>
          <w:tcPr>
            <w:tcW w:w="1574" w:type="dxa"/>
            <w:gridSpan w:val="2"/>
          </w:tcPr>
          <w:p w14:paraId="705333C0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2F54576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F05C5" w:rsidRPr="005A6ACC" w14:paraId="3436EC69" w14:textId="77777777" w:rsidTr="008F05C5">
        <w:tc>
          <w:tcPr>
            <w:tcW w:w="5132" w:type="dxa"/>
            <w:vAlign w:val="center"/>
          </w:tcPr>
          <w:p w14:paraId="518BD285" w14:textId="607F80A7" w:rsidR="008F05C5" w:rsidRDefault="008F05C5" w:rsidP="008F05C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  <w:t>Rozsah negativního tlaku: min. – 20 mbar, max. – 70 mbar</w:t>
            </w:r>
          </w:p>
        </w:tc>
        <w:tc>
          <w:tcPr>
            <w:tcW w:w="1574" w:type="dxa"/>
            <w:gridSpan w:val="2"/>
          </w:tcPr>
          <w:p w14:paraId="7C182290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4F2DDE1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F05C5" w:rsidRPr="005A6ACC" w14:paraId="43D0BEFC" w14:textId="77777777" w:rsidTr="008F05C5">
        <w:tc>
          <w:tcPr>
            <w:tcW w:w="5132" w:type="dxa"/>
            <w:vAlign w:val="center"/>
          </w:tcPr>
          <w:p w14:paraId="738E91FD" w14:textId="0D6449B9" w:rsidR="008F05C5" w:rsidRPr="00E44736" w:rsidRDefault="008F05C5" w:rsidP="008F05C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  <w:t>Rozsah pozitivního tlaku: min. 0 – 0,2 bar</w:t>
            </w:r>
          </w:p>
        </w:tc>
        <w:tc>
          <w:tcPr>
            <w:tcW w:w="1574" w:type="dxa"/>
            <w:gridSpan w:val="2"/>
          </w:tcPr>
          <w:p w14:paraId="3F839CF5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7293B32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F05C5" w:rsidRPr="005A6ACC" w14:paraId="715D2543" w14:textId="77777777" w:rsidTr="008F05C5">
        <w:tc>
          <w:tcPr>
            <w:tcW w:w="5132" w:type="dxa"/>
            <w:vAlign w:val="center"/>
          </w:tcPr>
          <w:p w14:paraId="54AB1CC6" w14:textId="3A574157" w:rsidR="008F05C5" w:rsidRPr="008F05C5" w:rsidRDefault="008F05C5" w:rsidP="008F05C5">
            <w:pPr>
              <w:spacing w:before="60" w:after="60" w:line="240" w:lineRule="auto"/>
              <w:rPr>
                <w:rFonts w:ascii="Tahoma" w:eastAsiaTheme="minorHAnsi" w:hAnsi="Tahoma" w:cs="Tahoma"/>
                <w:b/>
                <w:bCs/>
                <w:sz w:val="19"/>
                <w:szCs w:val="19"/>
                <w:lang w:eastAsia="en-US"/>
              </w:rPr>
            </w:pPr>
            <w:r w:rsidRPr="008F05C5">
              <w:rPr>
                <w:rFonts w:ascii="Tahoma" w:eastAsiaTheme="minorHAnsi" w:hAnsi="Tahoma" w:cs="Tahoma"/>
                <w:b/>
                <w:bCs/>
                <w:sz w:val="19"/>
                <w:szCs w:val="19"/>
                <w:lang w:eastAsia="en-US"/>
              </w:rPr>
              <w:t>Terapeutické lehátko</w:t>
            </w:r>
          </w:p>
        </w:tc>
        <w:tc>
          <w:tcPr>
            <w:tcW w:w="1574" w:type="dxa"/>
            <w:gridSpan w:val="2"/>
          </w:tcPr>
          <w:p w14:paraId="437BC686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E7BE069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F05C5" w:rsidRPr="005A6ACC" w14:paraId="5E842A99" w14:textId="77777777" w:rsidTr="008F05C5">
        <w:tc>
          <w:tcPr>
            <w:tcW w:w="5132" w:type="dxa"/>
            <w:vAlign w:val="center"/>
          </w:tcPr>
          <w:p w14:paraId="76A0B0F2" w14:textId="7834E759" w:rsidR="008F05C5" w:rsidRPr="00E44736" w:rsidRDefault="008F05C5" w:rsidP="008F05C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  <w:t>Terapeutické elektrické pacientské lehátko s horizontálním výsuvem min. do délky 300 cm</w:t>
            </w:r>
          </w:p>
        </w:tc>
        <w:tc>
          <w:tcPr>
            <w:tcW w:w="1574" w:type="dxa"/>
            <w:gridSpan w:val="2"/>
          </w:tcPr>
          <w:p w14:paraId="0DB11B3E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E6EDF94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F05C5" w:rsidRPr="005A6ACC" w14:paraId="44296C15" w14:textId="77777777" w:rsidTr="008F05C5">
        <w:tc>
          <w:tcPr>
            <w:tcW w:w="5132" w:type="dxa"/>
            <w:vAlign w:val="center"/>
          </w:tcPr>
          <w:p w14:paraId="1E8CBAA3" w14:textId="4FBC5366" w:rsidR="008F05C5" w:rsidRPr="008F05C5" w:rsidRDefault="008F05C5" w:rsidP="008F05C5">
            <w:pPr>
              <w:spacing w:before="60" w:after="60" w:line="240" w:lineRule="auto"/>
              <w:rPr>
                <w:rFonts w:ascii="Tahoma" w:eastAsiaTheme="minorHAnsi" w:hAnsi="Tahoma" w:cs="Tahoma"/>
                <w:b/>
                <w:bCs/>
                <w:sz w:val="19"/>
                <w:szCs w:val="19"/>
                <w:lang w:eastAsia="en-US"/>
              </w:rPr>
            </w:pPr>
            <w:r w:rsidRPr="008F05C5">
              <w:rPr>
                <w:rFonts w:ascii="Tahoma" w:eastAsiaTheme="minorHAnsi" w:hAnsi="Tahoma" w:cs="Tahoma"/>
                <w:b/>
                <w:bCs/>
                <w:sz w:val="19"/>
                <w:szCs w:val="19"/>
                <w:lang w:eastAsia="en-US"/>
              </w:rPr>
              <w:t>Terapeutický válec</w:t>
            </w:r>
          </w:p>
        </w:tc>
        <w:tc>
          <w:tcPr>
            <w:tcW w:w="1574" w:type="dxa"/>
            <w:gridSpan w:val="2"/>
          </w:tcPr>
          <w:p w14:paraId="17E0B338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482112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4C21E5" w:rsidRPr="005A6ACC" w14:paraId="31CFF093" w14:textId="77777777" w:rsidTr="008F05C5">
        <w:tc>
          <w:tcPr>
            <w:tcW w:w="5132" w:type="dxa"/>
            <w:vAlign w:val="center"/>
          </w:tcPr>
          <w:p w14:paraId="53995A14" w14:textId="3B813067" w:rsidR="004C21E5" w:rsidRPr="004C21E5" w:rsidRDefault="004C21E5" w:rsidP="008F05C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4C21E5"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  <w:t xml:space="preserve">Válec umožňuje rehabilitaci obou dolních končetin </w:t>
            </w:r>
            <w:r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  <w:t>ve stejný čas</w:t>
            </w:r>
          </w:p>
        </w:tc>
        <w:tc>
          <w:tcPr>
            <w:tcW w:w="1574" w:type="dxa"/>
            <w:gridSpan w:val="2"/>
          </w:tcPr>
          <w:p w14:paraId="3D218D81" w14:textId="77777777" w:rsidR="004C21E5" w:rsidRPr="003A5F96" w:rsidRDefault="004C21E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3E5857" w14:textId="77777777" w:rsidR="004C21E5" w:rsidRPr="003A5F96" w:rsidRDefault="004C21E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F05C5" w:rsidRPr="005A6ACC" w14:paraId="313E2908" w14:textId="77777777" w:rsidTr="008F05C5">
        <w:tc>
          <w:tcPr>
            <w:tcW w:w="5132" w:type="dxa"/>
            <w:vAlign w:val="center"/>
          </w:tcPr>
          <w:p w14:paraId="3A3BB0E0" w14:textId="1C3FD2AA" w:rsidR="008F05C5" w:rsidRPr="003A5F96" w:rsidRDefault="004C21E5" w:rsidP="008F05C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  <w:t>P</w:t>
            </w:r>
            <w:r w:rsidR="008F05C5"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  <w:t>růměr terapeutického válce</w:t>
            </w:r>
            <w:r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  <w:t xml:space="preserve"> minimálně 50 cm</w:t>
            </w:r>
          </w:p>
        </w:tc>
        <w:tc>
          <w:tcPr>
            <w:tcW w:w="1574" w:type="dxa"/>
            <w:gridSpan w:val="2"/>
          </w:tcPr>
          <w:p w14:paraId="1EFD475C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5A760EC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F05C5" w:rsidRPr="005A6ACC" w14:paraId="251D2F48" w14:textId="77777777" w:rsidTr="008F05C5">
        <w:tc>
          <w:tcPr>
            <w:tcW w:w="5132" w:type="dxa"/>
            <w:vAlign w:val="center"/>
          </w:tcPr>
          <w:p w14:paraId="6CE08E82" w14:textId="4BE0C329" w:rsidR="008F05C5" w:rsidRDefault="004C21E5" w:rsidP="008F05C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  <w:t>Obvod terapeutického válce minimálně 170 cm</w:t>
            </w:r>
          </w:p>
        </w:tc>
        <w:tc>
          <w:tcPr>
            <w:tcW w:w="1574" w:type="dxa"/>
            <w:gridSpan w:val="2"/>
          </w:tcPr>
          <w:p w14:paraId="7DC810AD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F34BBFF" w14:textId="77777777" w:rsidR="008F05C5" w:rsidRPr="003A5F96" w:rsidRDefault="008F05C5" w:rsidP="008F05C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A88E84A" w14:textId="77777777" w:rsidR="004C21E5" w:rsidRDefault="004C21E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79E3FDB4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……………..</w:t>
      </w:r>
      <w:r>
        <w:rPr>
          <w:rFonts w:ascii="Arial" w:hAnsi="Arial" w:cs="Arial"/>
          <w:sz w:val="20"/>
          <w:szCs w:val="20"/>
        </w:rPr>
        <w:t xml:space="preserve"> 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……………..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EEAFDC8" w14:textId="77777777" w:rsidR="004C21E5" w:rsidRDefault="004C21E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4C21E5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04BC9" w14:textId="77777777" w:rsidR="00653F42" w:rsidRDefault="00653F42" w:rsidP="0005307C">
      <w:pPr>
        <w:spacing w:after="0" w:line="240" w:lineRule="auto"/>
      </w:pPr>
      <w:r>
        <w:separator/>
      </w:r>
    </w:p>
  </w:endnote>
  <w:endnote w:type="continuationSeparator" w:id="0">
    <w:p w14:paraId="1431B1F9" w14:textId="77777777" w:rsidR="00653F42" w:rsidRDefault="00653F42" w:rsidP="0005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3781B" w14:textId="77777777" w:rsidR="00653F42" w:rsidRDefault="00653F42" w:rsidP="0005307C">
      <w:pPr>
        <w:spacing w:after="0" w:line="240" w:lineRule="auto"/>
      </w:pPr>
      <w:r>
        <w:separator/>
      </w:r>
    </w:p>
  </w:footnote>
  <w:footnote w:type="continuationSeparator" w:id="0">
    <w:p w14:paraId="1E35264E" w14:textId="77777777" w:rsidR="00653F42" w:rsidRDefault="00653F42" w:rsidP="000530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210C1"/>
    <w:rsid w:val="0005307C"/>
    <w:rsid w:val="00085A3C"/>
    <w:rsid w:val="000B00D3"/>
    <w:rsid w:val="000B13AE"/>
    <w:rsid w:val="00133D3F"/>
    <w:rsid w:val="00260A9F"/>
    <w:rsid w:val="00273F5E"/>
    <w:rsid w:val="002C4AAD"/>
    <w:rsid w:val="00322386"/>
    <w:rsid w:val="00361037"/>
    <w:rsid w:val="0048165E"/>
    <w:rsid w:val="004B4EAD"/>
    <w:rsid w:val="004C21E5"/>
    <w:rsid w:val="005B1723"/>
    <w:rsid w:val="005C7A95"/>
    <w:rsid w:val="00621D31"/>
    <w:rsid w:val="00653F42"/>
    <w:rsid w:val="006C22B6"/>
    <w:rsid w:val="006D43D4"/>
    <w:rsid w:val="006E37CC"/>
    <w:rsid w:val="00832286"/>
    <w:rsid w:val="008741A7"/>
    <w:rsid w:val="00882D55"/>
    <w:rsid w:val="008F05C5"/>
    <w:rsid w:val="009E6D13"/>
    <w:rsid w:val="00A06198"/>
    <w:rsid w:val="00B45CD8"/>
    <w:rsid w:val="00C84BDE"/>
    <w:rsid w:val="00D922D3"/>
    <w:rsid w:val="00E36C07"/>
    <w:rsid w:val="00E44736"/>
    <w:rsid w:val="00E7219C"/>
    <w:rsid w:val="00E82593"/>
    <w:rsid w:val="00EC598A"/>
    <w:rsid w:val="00F7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530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5307C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0530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5307C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Bezmezer">
    <w:name w:val="No Spacing"/>
    <w:uiPriority w:val="99"/>
    <w:qFormat/>
    <w:rsid w:val="000530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452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4</cp:revision>
  <cp:lastPrinted>2026-08-19T07:57:00Z</cp:lastPrinted>
  <dcterms:created xsi:type="dcterms:W3CDTF">2026-08-12T08:17:00Z</dcterms:created>
  <dcterms:modified xsi:type="dcterms:W3CDTF">2026-08-19T08:02:00Z</dcterms:modified>
</cp:coreProperties>
</file>